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1BDC" w14:textId="77777777" w:rsidR="003D60FE" w:rsidRDefault="003D60FE" w:rsidP="003D60FE">
      <w:pPr>
        <w:shd w:val="clear" w:color="auto" w:fill="FFFFFF"/>
        <w:spacing w:after="0" w:line="240" w:lineRule="auto"/>
        <w:outlineLvl w:val="1"/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158. </w:t>
      </w:r>
      <w:r w:rsidRPr="009D7046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nowelizacja ustawy z dnia 7 maja 2010 r. o wspieraniu rozwoju usług i sieci telekomunikacyjnych przyczyniła się w Państwa opinii do wzrostu liczby budowanych kanałów technologicznych w porównaniu z okresem sprzed nowelizacji?</w:t>
      </w:r>
    </w:p>
    <w:p w14:paraId="7DA8942B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4749403D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0323F7F" w14:textId="77777777" w:rsidR="003D60FE" w:rsidRPr="00F47D72" w:rsidRDefault="003D60FE" w:rsidP="003D6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Trudno powiedzieć</w:t>
      </w:r>
    </w:p>
    <w:p w14:paraId="02BAD517" w14:textId="77777777" w:rsidR="003D60FE" w:rsidRPr="00756BA9" w:rsidRDefault="003D60FE" w:rsidP="003D60F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159. Prosimy poniżej podać o ile średniorocznie wzrosła liczba nowo wybudowanych kanałów:</w:t>
      </w:r>
    </w:p>
    <w:p w14:paraId="548D80B0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wybudowanych kanałów - porównujemy z wielkością z roku 2019, odejmując od niej wartość reprezentującą rok 2019. Różnicę jako liczbę niemianowaną wpisujemy poniżej.</w:t>
      </w:r>
    </w:p>
    <w:p w14:paraId="538EB5A8" w14:textId="77777777" w:rsidR="003D60FE" w:rsidRDefault="003D60FE" w:rsidP="003D60FE">
      <w:pPr>
        <w:spacing w:before="100" w:beforeAutospacing="1" w:after="100" w:afterAutospacing="1" w:line="240" w:lineRule="auto"/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24DBD715" w14:textId="77777777" w:rsidR="003D60FE" w:rsidRPr="009D7046" w:rsidRDefault="003D60FE" w:rsidP="003D60F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160. </w:t>
      </w:r>
      <w:r w:rsidRPr="009D7046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w Państwa opinii obniżenie opłat z tytułu zajęcia pasa drogowego miało pozytywny wpływ na zwiększenie szerokopasmowego dostępu do Internetu w porównaniu z okresem sprzed nowelizacji?</w:t>
      </w:r>
    </w:p>
    <w:p w14:paraId="20D70D6F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752B15C4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10EEF41F" w14:textId="77777777" w:rsidR="003D60FE" w:rsidRPr="00F47D72" w:rsidRDefault="003D60FE" w:rsidP="003D6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3A17FCBD" w14:textId="77777777" w:rsidR="003D60FE" w:rsidRPr="007A70EA" w:rsidRDefault="003D60FE" w:rsidP="003D60FE">
      <w:pPr>
        <w:shd w:val="clear" w:color="auto" w:fill="FFFFFF"/>
        <w:spacing w:after="0" w:line="240" w:lineRule="auto"/>
        <w:outlineLvl w:val="1"/>
        <w:rPr>
          <w:rFonts w:ascii="Open Sans" w:hAnsi="Open Sans" w:cs="Open Sans"/>
          <w:color w:val="252525"/>
          <w:sz w:val="27"/>
          <w:szCs w:val="27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161. </w:t>
      </w:r>
      <w:r w:rsidRPr="007A70EA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w Państwa opinii obniżenie opłat z tytułu zajęcia pasa drogowego dla infrastruktury telekomunikacyjnej zwiększyło wpływy JST z tego tytułu w porównaniu z okresem sprzed nowelizacji?</w:t>
      </w:r>
    </w:p>
    <w:p w14:paraId="4547B055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6A448644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61DFD34A" w14:textId="77777777" w:rsidR="003D60FE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Ani tak, ani nie</w:t>
      </w:r>
    </w:p>
    <w:p w14:paraId="62B9AFFF" w14:textId="77777777" w:rsidR="003D60FE" w:rsidRPr="00276513" w:rsidRDefault="003D60FE" w:rsidP="003D60F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08A1BBFB" w14:textId="77777777" w:rsidR="003D60FE" w:rsidRPr="00756BA9" w:rsidRDefault="003D60FE" w:rsidP="003D60F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162. W przypadku udzielenie odpowiedzi pozytywnej, prosimy podać o </w:t>
      </w:r>
      <w:proofErr w:type="spellStart"/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o</w:t>
      </w:r>
      <w:proofErr w:type="spellEnd"/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 jaką kwotę w tys. złotych średniorocznie:</w:t>
      </w:r>
    </w:p>
    <w:p w14:paraId="3FB546B4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kwota w tys. zł - porównujemy z wielkością z roku 2019, odejmując od niej wartość reprezentującą rok 2019. Różnicę jako kwotę wpisujemy poniżej.</w:t>
      </w:r>
    </w:p>
    <w:p w14:paraId="28663BE9" w14:textId="77777777" w:rsidR="003D60FE" w:rsidRPr="007A70EA" w:rsidRDefault="003D60FE" w:rsidP="003D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75152F49" w14:textId="77777777" w:rsidR="003D60FE" w:rsidRDefault="003D60FE" w:rsidP="003D60FE">
      <w:pPr>
        <w:shd w:val="clear" w:color="auto" w:fill="FFFFFF"/>
        <w:spacing w:after="0" w:line="240" w:lineRule="auto"/>
        <w:outlineLvl w:val="1"/>
        <w:rPr>
          <w:rFonts w:ascii="Open Sans" w:hAnsi="Open Sans" w:cs="Open Sans"/>
          <w:color w:val="252525"/>
          <w:sz w:val="27"/>
          <w:szCs w:val="27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163. </w:t>
      </w:r>
      <w:r w:rsidRPr="007A70EA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w Państwa opinii obniżenie opłat z tytułu zajęcia pasa drogowego dla infrastruktury telekomunikacyjnej wpłynęło na wzrost liczby inwestycji telekomunikacyjnych w porównaniu z okresem sprzed nowelizacji?</w:t>
      </w:r>
    </w:p>
    <w:p w14:paraId="48C3F4F6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20995B82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36585169" w14:textId="77777777" w:rsidR="003D60FE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</w:pPr>
      <w:r w:rsidRPr="00F47D72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Miało wpływ neutralny</w:t>
      </w:r>
    </w:p>
    <w:p w14:paraId="7537F20C" w14:textId="77777777" w:rsidR="003D60FE" w:rsidRPr="008F2C49" w:rsidRDefault="003D60FE" w:rsidP="003D60FE"/>
    <w:p w14:paraId="7E4DAC71" w14:textId="77777777" w:rsidR="003D60FE" w:rsidRPr="007A70EA" w:rsidRDefault="003D60FE" w:rsidP="003D60F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164. </w:t>
      </w:r>
      <w:r w:rsidRPr="007A70EA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W przypadku udzielenie odpowiedzi pozytywnej, prosimy podać o ile inwestycji średniorocznie:</w:t>
      </w:r>
    </w:p>
    <w:p w14:paraId="04DD7573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</w:p>
    <w:p w14:paraId="3EEF5CC6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Jako punkt odniesienia należy przyjąć rok 2019. Przykładowa kalkulacja: średnia wartość za lata 2020-22 to suma wartości rocznych podzielona przez 3. Wynik dzielenia - średnioroczna liczba inwestycji - porównujemy z wielkością z roku 2019, odejmując od niej wartość reprezentującą rok 2019. Różnicę jako liczbę niemianowaną wpisujemy poniżej.</w:t>
      </w:r>
    </w:p>
    <w:p w14:paraId="7FC6E0E8" w14:textId="77777777" w:rsidR="003D60FE" w:rsidRPr="007A70EA" w:rsidRDefault="003D60FE" w:rsidP="003D6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……………………………………………………………………………………………..</w:t>
      </w:r>
    </w:p>
    <w:p w14:paraId="0BAF2157" w14:textId="77777777" w:rsidR="003D60FE" w:rsidRPr="007A70EA" w:rsidRDefault="003D60FE" w:rsidP="003D60FE">
      <w:pPr>
        <w:shd w:val="clear" w:color="auto" w:fill="FFFFFF"/>
        <w:spacing w:before="240"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 xml:space="preserve">165. </w:t>
      </w:r>
      <w:r w:rsidRPr="007A70EA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Czy zmiany w zakresie obowiązku budowy kanału technologicznego spowodowały w Państwa opinii usprawnienie procesu inwestycyjno-budowlanego dla infrastruktury telekomunikacyjnej w porównaniu z okresem sprzed nowelizacji?</w:t>
      </w:r>
    </w:p>
    <w:p w14:paraId="589EC039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Zgodnie z wprowadzonymi zmianami zarządca drogi jest obowiązany zlokalizować kanał technologiczny w pasie drogowym w trakcie:</w:t>
      </w:r>
    </w:p>
    <w:p w14:paraId="5D413EB2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a) budowy dróg publicznych,</w:t>
      </w:r>
    </w:p>
    <w:p w14:paraId="2B0F1366" w14:textId="77777777" w:rsidR="003D60FE" w:rsidRDefault="003D60FE" w:rsidP="003D60FE">
      <w:pPr>
        <w:shd w:val="clear" w:color="auto" w:fill="FFFFFF"/>
        <w:spacing w:after="0" w:line="240" w:lineRule="auto"/>
        <w:rPr>
          <w:rFonts w:ascii="Open Sans" w:hAnsi="Open Sans" w:cs="Open Sans"/>
          <w:color w:val="252525"/>
          <w:sz w:val="27"/>
          <w:szCs w:val="27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b) przebudowy dróg publicznych, chyba że w pasie drogowym przebudowywanej drogi zostały już zlokalizowane kanalizacja kablowa lub kanał technologiczny.</w:t>
      </w:r>
    </w:p>
    <w:p w14:paraId="7C67F6A2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3B6DA91A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78FD14D9" w14:textId="77777777" w:rsidR="003D60FE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wiadomo</w:t>
      </w:r>
    </w:p>
    <w:p w14:paraId="2015B0D6" w14:textId="77777777" w:rsidR="003D60FE" w:rsidRPr="00276513" w:rsidRDefault="003D60FE" w:rsidP="003D60F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</w:p>
    <w:p w14:paraId="7B2DB9B6" w14:textId="7450F490" w:rsidR="003D60FE" w:rsidRPr="00756BA9" w:rsidRDefault="003D60FE" w:rsidP="003D60FE">
      <w:pPr>
        <w:shd w:val="clear" w:color="auto" w:fill="FFFFFF"/>
        <w:spacing w:before="240"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</w:pP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16</w:t>
      </w:r>
      <w:r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6</w:t>
      </w:r>
      <w:r w:rsidRPr="00756BA9">
        <w:rPr>
          <w:rFonts w:eastAsia="Times New Roman" w:cstheme="minorHAnsi"/>
          <w:b/>
          <w:bCs/>
          <w:color w:val="111111"/>
          <w:kern w:val="0"/>
          <w:sz w:val="28"/>
          <w:szCs w:val="28"/>
          <w:lang w:eastAsia="pl-PL"/>
          <w14:ligatures w14:val="none"/>
        </w:rPr>
        <w:t>. Czy zmiany w zakresie obowiązku budowy kanału technologicznego spowodowały w Państwa opinii obniżenie kosztów budowy oraz eksploatacji sieci telekomunikacyjnych w porównaniu z okresem sprzed nowelizacji?</w:t>
      </w:r>
    </w:p>
    <w:p w14:paraId="243A6F42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Zgodnie z wprowadzonymi zmianami zarządca drogi jest obowiązany zlokalizować kanał technologiczny w pasie drogowym w trakcie:</w:t>
      </w:r>
    </w:p>
    <w:p w14:paraId="70CAFF6E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a) budowy dróg publicznych,</w:t>
      </w:r>
    </w:p>
    <w:p w14:paraId="36B6119A" w14:textId="77777777" w:rsidR="003D60FE" w:rsidRPr="00BE5553" w:rsidRDefault="003D60FE" w:rsidP="003D60FE">
      <w:p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</w:pPr>
      <w:r w:rsidRPr="00BE5553">
        <w:rPr>
          <w:rFonts w:eastAsia="Times New Roman" w:cstheme="minorHAnsi"/>
          <w:color w:val="252525"/>
          <w:kern w:val="0"/>
          <w:sz w:val="20"/>
          <w:szCs w:val="20"/>
          <w:lang w:eastAsia="pl-PL"/>
          <w14:ligatures w14:val="none"/>
        </w:rPr>
        <w:t>b) przebudowy dróg publicznych, chyba że w pasie drogowym przebudowywanej drogi zostały już zlokalizowane kanalizacja kablowa lub kanał technologiczny.</w:t>
      </w:r>
    </w:p>
    <w:p w14:paraId="01CE177E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Tak</w:t>
      </w:r>
    </w:p>
    <w:p w14:paraId="5A67E861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</w:t>
      </w:r>
    </w:p>
    <w:p w14:paraId="5F4AC680" w14:textId="77777777" w:rsidR="003D60FE" w:rsidRPr="00276513" w:rsidRDefault="003D60FE" w:rsidP="003D6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</w:pPr>
      <w:r w:rsidRPr="00276513">
        <w:rPr>
          <w:rFonts w:eastAsia="Times New Roman" w:cstheme="minorHAnsi"/>
          <w:color w:val="252525"/>
          <w:kern w:val="0"/>
          <w:sz w:val="24"/>
          <w:szCs w:val="24"/>
          <w:lang w:eastAsia="pl-PL"/>
          <w14:ligatures w14:val="none"/>
        </w:rPr>
        <w:t>Nie wiadomo</w:t>
      </w:r>
    </w:p>
    <w:p w14:paraId="1DFDF8B6" w14:textId="77777777" w:rsidR="003D60FE" w:rsidRDefault="003D60FE"/>
    <w:sectPr w:rsidR="003D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9B7"/>
    <w:multiLevelType w:val="hybridMultilevel"/>
    <w:tmpl w:val="34C85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5E9"/>
    <w:multiLevelType w:val="multilevel"/>
    <w:tmpl w:val="80944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417082">
    <w:abstractNumId w:val="0"/>
  </w:num>
  <w:num w:numId="2" w16cid:durableId="192407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FE"/>
    <w:rsid w:val="000520E2"/>
    <w:rsid w:val="003D60FE"/>
    <w:rsid w:val="00624298"/>
    <w:rsid w:val="00704A1D"/>
    <w:rsid w:val="00B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A8A5"/>
  <w15:chartTrackingRefBased/>
  <w15:docId w15:val="{6ED62E4A-441B-42AF-94D2-7DE5C569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bd1a54-ab9f-4942-8c42-702a7c4282fd" xsi:nil="true"/>
    <lcf76f155ced4ddcb4097134ff3c332f xmlns="8e7c95f0-10d3-4c86-9dc8-2bc67fe782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4040340863E4CB286CD9F871B29F0" ma:contentTypeVersion="15" ma:contentTypeDescription="Utwórz nowy dokument." ma:contentTypeScope="" ma:versionID="69fc29e02d598a4b3a3c5633de8bd965">
  <xsd:schema xmlns:xsd="http://www.w3.org/2001/XMLSchema" xmlns:xs="http://www.w3.org/2001/XMLSchema" xmlns:p="http://schemas.microsoft.com/office/2006/metadata/properties" xmlns:ns2="8e7c95f0-10d3-4c86-9dc8-2bc67fe7826a" xmlns:ns3="1abd1a54-ab9f-4942-8c42-702a7c4282fd" targetNamespace="http://schemas.microsoft.com/office/2006/metadata/properties" ma:root="true" ma:fieldsID="dd38c219345368c1da38c1e6d16a5465" ns2:_="" ns3:_="">
    <xsd:import namespace="8e7c95f0-10d3-4c86-9dc8-2bc67fe7826a"/>
    <xsd:import namespace="1abd1a54-ab9f-4942-8c42-702a7c428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c95f0-10d3-4c86-9dc8-2bc67fe7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5f9b0585-32f6-43fd-a82b-882a66456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1a54-ab9f-4942-8c42-702a7c4282f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caa41e7-7c16-480d-b49e-c82fcf912919}" ma:internalName="TaxCatchAll" ma:showField="CatchAllData" ma:web="1abd1a54-ab9f-4942-8c42-702a7c428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13C0C-F371-4AF9-9D32-B11956F02BDC}">
  <ds:schemaRefs>
    <ds:schemaRef ds:uri="http://schemas.microsoft.com/office/2006/metadata/properties"/>
    <ds:schemaRef ds:uri="http://schemas.microsoft.com/office/infopath/2007/PartnerControls"/>
    <ds:schemaRef ds:uri="1abd1a54-ab9f-4942-8c42-702a7c4282fd"/>
    <ds:schemaRef ds:uri="8e7c95f0-10d3-4c86-9dc8-2bc67fe7826a"/>
  </ds:schemaRefs>
</ds:datastoreItem>
</file>

<file path=customXml/itemProps2.xml><?xml version="1.0" encoding="utf-8"?>
<ds:datastoreItem xmlns:ds="http://schemas.openxmlformats.org/officeDocument/2006/customXml" ds:itemID="{F6DC365B-C913-426E-B790-C1D2D2E87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0E5C9-2034-4A90-B8F2-BFF19400E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c95f0-10d3-4c86-9dc8-2bc67fe7826a"/>
    <ds:schemaRef ds:uri="1abd1a54-ab9f-4942-8c42-702a7c42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Bernatek</dc:creator>
  <cp:keywords/>
  <dc:description/>
  <cp:lastModifiedBy>Robert Gołębiewski</cp:lastModifiedBy>
  <cp:revision>2</cp:revision>
  <dcterms:created xsi:type="dcterms:W3CDTF">2023-08-21T11:04:00Z</dcterms:created>
  <dcterms:modified xsi:type="dcterms:W3CDTF">2023-08-21T14:05:00Z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0x010100FE14040340863E4CB286CD9F871B29F0</vt:lpwstr>
  </property>
</Properties>
</file>